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AC2F6" w14:textId="3FD5EEFD" w:rsidR="00D747D3" w:rsidRDefault="00D747D3" w:rsidP="00D747D3">
      <w:pPr>
        <w:shd w:val="clear" w:color="auto" w:fill="FFFFFF" w:themeFill="background1"/>
        <w:spacing w:after="0" w:line="441" w:lineRule="atLeast"/>
        <w:textAlignment w:val="baseline"/>
        <w:rPr>
          <w:rFonts w:ascii="Garamond" w:eastAsia="Times New Roman" w:hAnsi="Garamond" w:cs="Times New Roman"/>
          <w:color w:val="444444"/>
          <w:sz w:val="27"/>
          <w:szCs w:val="27"/>
          <w:lang w:eastAsia="fr-FR"/>
        </w:rPr>
      </w:pPr>
      <w:r w:rsidRPr="00D747D3">
        <w:rPr>
          <w:rFonts w:ascii="Garamond" w:eastAsia="Times New Roman" w:hAnsi="Garamond" w:cs="Times New Roman"/>
          <w:color w:val="444444"/>
          <w:sz w:val="27"/>
          <w:szCs w:val="27"/>
          <w:lang w:eastAsia="fr-FR"/>
        </w:rPr>
        <w:br/>
      </w:r>
      <w:r w:rsidRPr="00D747D3">
        <w:rPr>
          <w:rFonts w:ascii="Garamond" w:eastAsia="Times New Roman" w:hAnsi="Garamond" w:cs="Times New Roman"/>
          <w:color w:val="444444"/>
          <w:sz w:val="27"/>
          <w:szCs w:val="27"/>
          <w:lang w:eastAsia="fr-FR"/>
        </w:rPr>
        <w:br/>
        <w:t xml:space="preserve">« Amour de la vérité est une expression impropre. La vérité n’est pas un objet d’amour. Elle n’est pas un objet. Ce qu’on aime, c’est quelque chose qui existe, que l’on pense, et qui </w:t>
      </w:r>
      <w:proofErr w:type="spellStart"/>
      <w:r w:rsidRPr="00D747D3">
        <w:rPr>
          <w:rFonts w:ascii="Garamond" w:eastAsia="Times New Roman" w:hAnsi="Garamond" w:cs="Times New Roman"/>
          <w:color w:val="444444"/>
          <w:sz w:val="27"/>
          <w:szCs w:val="27"/>
          <w:lang w:eastAsia="fr-FR"/>
        </w:rPr>
        <w:t>par là</w:t>
      </w:r>
      <w:proofErr w:type="spellEnd"/>
      <w:r w:rsidRPr="00D747D3">
        <w:rPr>
          <w:rFonts w:ascii="Garamond" w:eastAsia="Times New Roman" w:hAnsi="Garamond" w:cs="Times New Roman"/>
          <w:color w:val="444444"/>
          <w:sz w:val="27"/>
          <w:szCs w:val="27"/>
          <w:lang w:eastAsia="fr-FR"/>
        </w:rPr>
        <w:t xml:space="preserve"> peut être occasion de vérité ou d’erreur. Une vérité est toujours la vérité de quelque chose. La vérité est l’éclat de la réalité. L’objet d’amour n’est pas la vérité, mais la réalité. Désirer la vérité, c’est désirer un contact avec une réalité, c’est l’aimer. On ne désire la vérité que pour aimer dans la vérité. On désire connaître la vérité de ce qu’on aime. Au lieu de parler d’amour de la vérité, il vaut mieux parler d’un esprit de vérité dans l’amour.</w:t>
      </w:r>
      <w:r w:rsidRPr="00D747D3">
        <w:rPr>
          <w:rFonts w:ascii="Garamond" w:eastAsia="Times New Roman" w:hAnsi="Garamond" w:cs="Times New Roman"/>
          <w:color w:val="444444"/>
          <w:sz w:val="27"/>
          <w:szCs w:val="27"/>
          <w:lang w:eastAsia="fr-FR"/>
        </w:rPr>
        <w:br/>
        <w:t>L’amour réel et pur désire toujours avant tout demeurer tout entier dans la vérité, quelle qu’elle puisse être, inconditionnellement.</w:t>
      </w:r>
      <w:r>
        <w:rPr>
          <w:rFonts w:ascii="Garamond" w:eastAsia="Times New Roman" w:hAnsi="Garamond" w:cs="Times New Roman"/>
          <w:color w:val="444444"/>
          <w:sz w:val="27"/>
          <w:szCs w:val="27"/>
          <w:lang w:eastAsia="fr-FR"/>
        </w:rPr>
        <w:t xml:space="preserve"> </w:t>
      </w:r>
      <w:proofErr w:type="gramStart"/>
      <w:r w:rsidRPr="00D747D3">
        <w:rPr>
          <w:rFonts w:ascii="Garamond" w:eastAsia="Times New Roman" w:hAnsi="Garamond" w:cs="Times New Roman"/>
          <w:color w:val="444444"/>
          <w:sz w:val="27"/>
          <w:szCs w:val="27"/>
          <w:lang w:eastAsia="fr-FR"/>
        </w:rPr>
        <w:t>Toute</w:t>
      </w:r>
      <w:proofErr w:type="gramEnd"/>
      <w:r w:rsidRPr="00D747D3">
        <w:rPr>
          <w:rFonts w:ascii="Garamond" w:eastAsia="Times New Roman" w:hAnsi="Garamond" w:cs="Times New Roman"/>
          <w:color w:val="444444"/>
          <w:sz w:val="27"/>
          <w:szCs w:val="27"/>
          <w:lang w:eastAsia="fr-FR"/>
        </w:rPr>
        <w:t xml:space="preserve"> autre espère d’amour désire avant tout des satisfactions, et de ce fait est principe d’erreur et de mensonge. L’amour réel et pur est par lui-même esprit de vérité.</w:t>
      </w:r>
      <w:r>
        <w:rPr>
          <w:rFonts w:ascii="Garamond" w:eastAsia="Times New Roman" w:hAnsi="Garamond" w:cs="Times New Roman"/>
          <w:color w:val="444444"/>
          <w:sz w:val="27"/>
          <w:szCs w:val="27"/>
          <w:lang w:eastAsia="fr-FR"/>
        </w:rPr>
        <w:t> »                                           Simone Weil.</w:t>
      </w:r>
    </w:p>
    <w:p w14:paraId="0D3E44B1" w14:textId="28DDF98B" w:rsidR="00D747D3" w:rsidRDefault="00D747D3" w:rsidP="00D747D3">
      <w:pPr>
        <w:shd w:val="clear" w:color="auto" w:fill="FFFFFF" w:themeFill="background1"/>
        <w:spacing w:after="0" w:line="441" w:lineRule="atLeast"/>
        <w:textAlignment w:val="baseline"/>
        <w:rPr>
          <w:rFonts w:ascii="Garamond" w:eastAsia="Times New Roman" w:hAnsi="Garamond" w:cs="Times New Roman"/>
          <w:color w:val="444444"/>
          <w:sz w:val="27"/>
          <w:szCs w:val="27"/>
          <w:lang w:eastAsia="fr-FR"/>
        </w:rPr>
      </w:pPr>
    </w:p>
    <w:p w14:paraId="3C42633E" w14:textId="77777777" w:rsidR="00D747D3" w:rsidRDefault="00D747D3" w:rsidP="00D747D3">
      <w:pPr>
        <w:shd w:val="clear" w:color="auto" w:fill="FFFFFF" w:themeFill="background1"/>
        <w:spacing w:after="0" w:line="441" w:lineRule="atLeast"/>
        <w:textAlignment w:val="baseline"/>
        <w:rPr>
          <w:rFonts w:ascii="Garamond" w:hAnsi="Garamond"/>
          <w:color w:val="444444"/>
          <w:sz w:val="27"/>
          <w:szCs w:val="27"/>
          <w:shd w:val="clear" w:color="auto" w:fill="FFFFFF" w:themeFill="background1"/>
        </w:rPr>
      </w:pPr>
    </w:p>
    <w:p w14:paraId="6AC31B51" w14:textId="77777777" w:rsidR="00D747D3" w:rsidRDefault="00D747D3" w:rsidP="00D747D3">
      <w:pPr>
        <w:shd w:val="clear" w:color="auto" w:fill="FFFFFF" w:themeFill="background1"/>
        <w:spacing w:after="0" w:line="441" w:lineRule="atLeast"/>
        <w:textAlignment w:val="baseline"/>
        <w:rPr>
          <w:rFonts w:ascii="Garamond" w:hAnsi="Garamond"/>
          <w:color w:val="444444"/>
          <w:sz w:val="27"/>
          <w:szCs w:val="27"/>
          <w:shd w:val="clear" w:color="auto" w:fill="FFFFFF" w:themeFill="background1"/>
        </w:rPr>
      </w:pPr>
    </w:p>
    <w:p w14:paraId="1CBD896C" w14:textId="59E61511" w:rsidR="00D747D3" w:rsidRDefault="00D747D3" w:rsidP="00D747D3">
      <w:pPr>
        <w:shd w:val="clear" w:color="auto" w:fill="FFFFFF" w:themeFill="background1"/>
        <w:spacing w:after="0" w:line="441" w:lineRule="atLeast"/>
        <w:textAlignment w:val="baseline"/>
        <w:rPr>
          <w:rFonts w:ascii="Garamond" w:hAnsi="Garamond"/>
          <w:color w:val="444444"/>
          <w:sz w:val="27"/>
          <w:szCs w:val="27"/>
          <w:shd w:val="clear" w:color="auto" w:fill="FFFFFF" w:themeFill="background1"/>
        </w:rPr>
      </w:pPr>
      <w:r w:rsidRPr="00D747D3">
        <w:rPr>
          <w:rFonts w:ascii="Garamond" w:hAnsi="Garamond"/>
          <w:color w:val="444444"/>
          <w:sz w:val="27"/>
          <w:szCs w:val="27"/>
          <w:shd w:val="clear" w:color="auto" w:fill="FFFFFF" w:themeFill="background1"/>
        </w:rPr>
        <w:t>« Un enfant apprend une leçon de géographie pour avoir une bonne note, ou par obéissance aux ordre reçus, ou pour faire plaisir à ses parents, ou parce qu’il sent une poésie dans les pays lointains et dans leurs noms. Si aucun de ces mobiles n’existe, il n’apprend pas sa leçon.</w:t>
      </w:r>
      <w:r w:rsidRPr="00D747D3">
        <w:rPr>
          <w:rFonts w:ascii="Garamond" w:hAnsi="Garamond"/>
          <w:color w:val="444444"/>
          <w:sz w:val="27"/>
          <w:szCs w:val="27"/>
          <w:shd w:val="clear" w:color="auto" w:fill="FFFFFF" w:themeFill="background1"/>
        </w:rPr>
        <w:br/>
        <w:t>Si à un certain moment il ignore quelle est la capitale du Brésil, et si au moment suivant il l’apprend, il a une connaissance de plus. Mais il n’est aucunement plus proche de la vérité qu’auparavant. L’acquisition d’une connaissance fait dans certains cas approcher de la vérité, mais dans d’autres cas n’en approche pas. Comment discerner les cas ?</w:t>
      </w:r>
      <w:r w:rsidRPr="00D747D3">
        <w:rPr>
          <w:rFonts w:ascii="Garamond" w:hAnsi="Garamond"/>
          <w:color w:val="444444"/>
          <w:sz w:val="27"/>
          <w:szCs w:val="27"/>
          <w:shd w:val="clear" w:color="auto" w:fill="FFFFFF" w:themeFill="background1"/>
        </w:rPr>
        <w:br/>
        <w:t>Si un homme surprend la femme qu’il aime et à qui il avait donné toute sa confiance en flagrant délit d’infidélité, il entre en contact brutal avec de la vérité. S’il apprend qu’une femme qu’il ne connaît pas, dont il entend pour la première fois le nom, dans une ville qu’il ne connaît pas davantage, a trompé son mari, cela ne change aucunement sa relation avec la vérité.</w:t>
      </w:r>
      <w:r w:rsidRPr="00D747D3">
        <w:rPr>
          <w:rFonts w:ascii="Garamond" w:hAnsi="Garamond"/>
          <w:color w:val="444444"/>
          <w:sz w:val="27"/>
          <w:szCs w:val="27"/>
          <w:shd w:val="clear" w:color="auto" w:fill="FFFFFF" w:themeFill="background1"/>
        </w:rPr>
        <w:br/>
      </w:r>
      <w:r w:rsidRPr="00D747D3">
        <w:rPr>
          <w:rFonts w:ascii="Garamond" w:hAnsi="Garamond"/>
          <w:color w:val="444444"/>
          <w:sz w:val="27"/>
          <w:szCs w:val="27"/>
          <w:shd w:val="clear" w:color="auto" w:fill="FFFFFF" w:themeFill="background1"/>
        </w:rPr>
        <w:lastRenderedPageBreak/>
        <w:t>Cet exemple fournit la clef. L’acquisition des connaissances fait approcher de la vérité quand il s’agit de la connaissance de ce qu’on aime, et en aucun</w:t>
      </w:r>
      <w:r>
        <w:rPr>
          <w:rFonts w:ascii="Garamond" w:hAnsi="Garamond"/>
          <w:color w:val="444444"/>
          <w:sz w:val="27"/>
          <w:szCs w:val="27"/>
          <w:shd w:val="clear" w:color="auto" w:fill="FFFFFF" w:themeFill="background1"/>
        </w:rPr>
        <w:t xml:space="preserve"> autre cas. »</w:t>
      </w:r>
    </w:p>
    <w:p w14:paraId="3C7716CB" w14:textId="1EE7D68A" w:rsidR="00D747D3" w:rsidRDefault="00D747D3" w:rsidP="00D747D3">
      <w:pPr>
        <w:shd w:val="clear" w:color="auto" w:fill="FFFFFF" w:themeFill="background1"/>
        <w:spacing w:after="0" w:line="441" w:lineRule="atLeast"/>
        <w:textAlignment w:val="baseline"/>
        <w:rPr>
          <w:rFonts w:ascii="Garamond" w:hAnsi="Garamond"/>
          <w:color w:val="444444"/>
          <w:sz w:val="27"/>
          <w:szCs w:val="27"/>
          <w:shd w:val="clear" w:color="auto" w:fill="FFFFFF" w:themeFill="background1"/>
        </w:rPr>
      </w:pPr>
      <w:r>
        <w:rPr>
          <w:rFonts w:ascii="Garamond" w:hAnsi="Garamond"/>
          <w:color w:val="444444"/>
          <w:sz w:val="27"/>
          <w:szCs w:val="27"/>
          <w:shd w:val="clear" w:color="auto" w:fill="FFFFFF" w:themeFill="background1"/>
        </w:rPr>
        <w:t xml:space="preserve">                                                                                                                 Simone Weil.</w:t>
      </w:r>
    </w:p>
    <w:p w14:paraId="3F1E2441" w14:textId="0261AD54" w:rsidR="00D747D3" w:rsidRDefault="00D747D3" w:rsidP="00D747D3">
      <w:pPr>
        <w:shd w:val="clear" w:color="auto" w:fill="FFFFFF" w:themeFill="background1"/>
        <w:spacing w:after="0" w:line="441" w:lineRule="atLeast"/>
        <w:textAlignment w:val="baseline"/>
        <w:rPr>
          <w:rFonts w:ascii="Garamond" w:hAnsi="Garamond"/>
          <w:color w:val="444444"/>
          <w:sz w:val="27"/>
          <w:szCs w:val="27"/>
          <w:shd w:val="clear" w:color="auto" w:fill="FFFFFF" w:themeFill="background1"/>
        </w:rPr>
      </w:pPr>
    </w:p>
    <w:p w14:paraId="78432F94" w14:textId="44852639" w:rsidR="00D747D3" w:rsidRDefault="00D747D3" w:rsidP="00D747D3">
      <w:pPr>
        <w:shd w:val="clear" w:color="auto" w:fill="FFFFFF" w:themeFill="background1"/>
        <w:spacing w:after="0" w:line="441" w:lineRule="atLeast"/>
        <w:textAlignment w:val="baseline"/>
        <w:rPr>
          <w:rFonts w:ascii="Garamond" w:hAnsi="Garamond"/>
          <w:color w:val="444444"/>
          <w:sz w:val="27"/>
          <w:szCs w:val="27"/>
          <w:shd w:val="clear" w:color="auto" w:fill="FFFFFF" w:themeFill="background1"/>
        </w:rPr>
      </w:pPr>
    </w:p>
    <w:p w14:paraId="43182103" w14:textId="0837DEAA" w:rsidR="00D747D3" w:rsidRDefault="00D747D3" w:rsidP="00D747D3">
      <w:pPr>
        <w:shd w:val="clear" w:color="auto" w:fill="FFFFFF" w:themeFill="background1"/>
        <w:spacing w:after="0" w:line="441" w:lineRule="atLeast"/>
        <w:textAlignment w:val="baseline"/>
        <w:rPr>
          <w:rFonts w:ascii="Garamond" w:hAnsi="Garamond"/>
          <w:color w:val="444444"/>
          <w:sz w:val="27"/>
          <w:szCs w:val="27"/>
          <w:shd w:val="clear" w:color="auto" w:fill="FFFFFF" w:themeFill="background1"/>
        </w:rPr>
      </w:pPr>
      <w:r>
        <w:rPr>
          <w:rFonts w:ascii="Garamond" w:hAnsi="Garamond"/>
          <w:color w:val="444444"/>
          <w:sz w:val="27"/>
          <w:szCs w:val="27"/>
          <w:shd w:val="clear" w:color="auto" w:fill="FFFFFF" w:themeFill="background1"/>
        </w:rPr>
        <w:t>Texte n°1 :</w:t>
      </w:r>
    </w:p>
    <w:p w14:paraId="6265CC7D" w14:textId="7662C21B" w:rsidR="00D747D3" w:rsidRDefault="00D747D3" w:rsidP="00D747D3">
      <w:pPr>
        <w:shd w:val="clear" w:color="auto" w:fill="FFFFFF" w:themeFill="background1"/>
        <w:spacing w:after="0" w:line="441" w:lineRule="atLeast"/>
        <w:textAlignment w:val="baseline"/>
        <w:rPr>
          <w:rFonts w:ascii="Garamond" w:hAnsi="Garamond"/>
          <w:color w:val="444444"/>
          <w:sz w:val="27"/>
          <w:szCs w:val="27"/>
          <w:shd w:val="clear" w:color="auto" w:fill="FFFFFF" w:themeFill="background1"/>
        </w:rPr>
      </w:pPr>
    </w:p>
    <w:p w14:paraId="45BD78D3" w14:textId="184B9EAB" w:rsidR="00D747D3" w:rsidRDefault="00D747D3" w:rsidP="00D747D3">
      <w:pPr>
        <w:pStyle w:val="Paragraphedeliste"/>
        <w:numPr>
          <w:ilvl w:val="0"/>
          <w:numId w:val="2"/>
        </w:numPr>
        <w:shd w:val="clear" w:color="auto" w:fill="FFFFFF" w:themeFill="background1"/>
        <w:spacing w:after="0" w:line="441" w:lineRule="atLeast"/>
        <w:textAlignment w:val="baseline"/>
        <w:rPr>
          <w:rFonts w:ascii="Garamond" w:hAnsi="Garamond"/>
          <w:color w:val="444444"/>
          <w:sz w:val="27"/>
          <w:szCs w:val="27"/>
          <w:shd w:val="clear" w:color="auto" w:fill="FFFFFF" w:themeFill="background1"/>
        </w:rPr>
      </w:pPr>
      <w:r w:rsidRPr="00D747D3">
        <w:rPr>
          <w:rFonts w:ascii="Garamond" w:hAnsi="Garamond"/>
          <w:color w:val="444444"/>
          <w:sz w:val="27"/>
          <w:szCs w:val="27"/>
          <w:shd w:val="clear" w:color="auto" w:fill="FFFFFF" w:themeFill="background1"/>
        </w:rPr>
        <w:t>Pourquoi Simone Weil écrit-elle que l’expression « amour de la vérité » est impropre ?</w:t>
      </w:r>
    </w:p>
    <w:p w14:paraId="2812CAAF" w14:textId="6BB2BDBA" w:rsidR="00D747D3" w:rsidRDefault="00D747D3" w:rsidP="00D747D3">
      <w:pPr>
        <w:pStyle w:val="Paragraphedeliste"/>
        <w:numPr>
          <w:ilvl w:val="0"/>
          <w:numId w:val="2"/>
        </w:numPr>
        <w:shd w:val="clear" w:color="auto" w:fill="FFFFFF" w:themeFill="background1"/>
        <w:spacing w:after="0" w:line="441" w:lineRule="atLeast"/>
        <w:textAlignment w:val="baseline"/>
        <w:rPr>
          <w:rFonts w:ascii="Garamond" w:hAnsi="Garamond"/>
          <w:color w:val="444444"/>
          <w:sz w:val="27"/>
          <w:szCs w:val="27"/>
          <w:shd w:val="clear" w:color="auto" w:fill="FFFFFF" w:themeFill="background1"/>
        </w:rPr>
      </w:pPr>
      <w:r>
        <w:rPr>
          <w:rFonts w:ascii="Garamond" w:hAnsi="Garamond"/>
          <w:color w:val="444444"/>
          <w:sz w:val="27"/>
          <w:szCs w:val="27"/>
          <w:shd w:val="clear" w:color="auto" w:fill="FFFFFF" w:themeFill="background1"/>
        </w:rPr>
        <w:t>Si ce n’est pas la vérité qui est aimable, qu’est-ce qui est aimé dans l’expression amour de la vérité ?</w:t>
      </w:r>
    </w:p>
    <w:p w14:paraId="432585C7" w14:textId="3F916A77" w:rsidR="00D747D3" w:rsidRPr="00D747D3" w:rsidRDefault="00D747D3" w:rsidP="00D747D3">
      <w:pPr>
        <w:pStyle w:val="Paragraphedeliste"/>
        <w:numPr>
          <w:ilvl w:val="0"/>
          <w:numId w:val="2"/>
        </w:numPr>
        <w:shd w:val="clear" w:color="auto" w:fill="FFFFFF" w:themeFill="background1"/>
        <w:spacing w:after="0" w:line="441" w:lineRule="atLeast"/>
        <w:textAlignment w:val="baseline"/>
        <w:rPr>
          <w:rFonts w:ascii="Garamond" w:hAnsi="Garamond"/>
          <w:color w:val="444444"/>
          <w:sz w:val="27"/>
          <w:szCs w:val="27"/>
          <w:shd w:val="clear" w:color="auto" w:fill="FFFFFF" w:themeFill="background1"/>
        </w:rPr>
      </w:pPr>
      <w:r>
        <w:rPr>
          <w:rFonts w:ascii="Garamond" w:hAnsi="Garamond"/>
          <w:color w:val="444444"/>
          <w:sz w:val="27"/>
          <w:szCs w:val="27"/>
          <w:shd w:val="clear" w:color="auto" w:fill="FFFFFF" w:themeFill="background1"/>
        </w:rPr>
        <w:t>Simone Weil semble distinguer « un amour réel et pur » d’autres formes d’amour moins pures. Comment expliquer cette distinction ?</w:t>
      </w:r>
    </w:p>
    <w:p w14:paraId="2F63A13D" w14:textId="77777777" w:rsidR="00D747D3" w:rsidRDefault="00D747D3" w:rsidP="00D747D3">
      <w:pPr>
        <w:shd w:val="clear" w:color="auto" w:fill="FFFFFF" w:themeFill="background1"/>
        <w:spacing w:after="0" w:line="441" w:lineRule="atLeast"/>
        <w:textAlignment w:val="baseline"/>
        <w:rPr>
          <w:rFonts w:ascii="Garamond" w:hAnsi="Garamond"/>
          <w:color w:val="444444"/>
          <w:sz w:val="27"/>
          <w:szCs w:val="27"/>
          <w:shd w:val="clear" w:color="auto" w:fill="FFFFFF" w:themeFill="background1"/>
        </w:rPr>
      </w:pPr>
    </w:p>
    <w:p w14:paraId="246DAF6F" w14:textId="02F088DC" w:rsidR="00BE34D1" w:rsidRPr="00D747D3" w:rsidRDefault="00D747D3" w:rsidP="00D747D3">
      <w:pPr>
        <w:shd w:val="clear" w:color="auto" w:fill="FFFFFF" w:themeFill="background1"/>
        <w:rPr>
          <w:rFonts w:ascii="Garamond" w:hAnsi="Garamond"/>
          <w:sz w:val="27"/>
          <w:szCs w:val="27"/>
        </w:rPr>
      </w:pPr>
      <w:r w:rsidRPr="00D747D3">
        <w:rPr>
          <w:rFonts w:ascii="Garamond" w:hAnsi="Garamond"/>
          <w:sz w:val="27"/>
          <w:szCs w:val="27"/>
        </w:rPr>
        <w:t>Texte n°2 :</w:t>
      </w:r>
    </w:p>
    <w:p w14:paraId="60BF174B" w14:textId="1DED7B02" w:rsidR="00D747D3" w:rsidRPr="00D747D3" w:rsidRDefault="00D747D3" w:rsidP="00D747D3">
      <w:pPr>
        <w:shd w:val="clear" w:color="auto" w:fill="FFFFFF" w:themeFill="background1"/>
        <w:rPr>
          <w:rFonts w:ascii="Garamond" w:hAnsi="Garamond"/>
          <w:sz w:val="27"/>
          <w:szCs w:val="27"/>
        </w:rPr>
      </w:pPr>
    </w:p>
    <w:p w14:paraId="3A94AF47" w14:textId="5B05DCC1" w:rsidR="00D747D3" w:rsidRDefault="00D747D3" w:rsidP="00D747D3">
      <w:pPr>
        <w:pStyle w:val="Paragraphedeliste"/>
        <w:numPr>
          <w:ilvl w:val="0"/>
          <w:numId w:val="3"/>
        </w:numPr>
        <w:shd w:val="clear" w:color="auto" w:fill="FFFFFF" w:themeFill="background1"/>
        <w:spacing w:line="360" w:lineRule="auto"/>
        <w:ind w:left="714" w:hanging="357"/>
        <w:rPr>
          <w:rFonts w:ascii="Garamond" w:hAnsi="Garamond"/>
          <w:sz w:val="27"/>
          <w:szCs w:val="27"/>
        </w:rPr>
      </w:pPr>
      <w:r w:rsidRPr="00D747D3">
        <w:rPr>
          <w:rFonts w:ascii="Garamond" w:hAnsi="Garamond"/>
          <w:sz w:val="27"/>
          <w:szCs w:val="27"/>
        </w:rPr>
        <w:t>Comment étayer la distinction entre connaissance et vérité ? Pourquoi Simone Weil distingue-t-elle ces notions ?</w:t>
      </w:r>
    </w:p>
    <w:p w14:paraId="0AF2CFED" w14:textId="224FC6BB" w:rsidR="009F08E1" w:rsidRDefault="009F08E1" w:rsidP="009F08E1">
      <w:pPr>
        <w:shd w:val="clear" w:color="auto" w:fill="FFFFFF" w:themeFill="background1"/>
        <w:spacing w:line="360" w:lineRule="auto"/>
        <w:rPr>
          <w:rFonts w:ascii="Garamond" w:hAnsi="Garamond"/>
          <w:sz w:val="27"/>
          <w:szCs w:val="27"/>
        </w:rPr>
      </w:pPr>
    </w:p>
    <w:p w14:paraId="6987AD8D" w14:textId="0CB86D79" w:rsidR="009F08E1" w:rsidRDefault="009F08E1" w:rsidP="009F08E1">
      <w:pPr>
        <w:shd w:val="clear" w:color="auto" w:fill="FFFFFF" w:themeFill="background1"/>
        <w:spacing w:line="360" w:lineRule="auto"/>
        <w:rPr>
          <w:rFonts w:ascii="Garamond" w:hAnsi="Garamond"/>
          <w:sz w:val="27"/>
          <w:szCs w:val="27"/>
        </w:rPr>
      </w:pPr>
      <w:r>
        <w:rPr>
          <w:rFonts w:ascii="Garamond" w:hAnsi="Garamond"/>
          <w:sz w:val="27"/>
          <w:szCs w:val="27"/>
        </w:rPr>
        <w:t xml:space="preserve">Exercice de réflexion : </w:t>
      </w:r>
    </w:p>
    <w:p w14:paraId="72625CAE" w14:textId="77777777" w:rsidR="005F62A0" w:rsidRDefault="009F08E1" w:rsidP="009F08E1">
      <w:pPr>
        <w:shd w:val="clear" w:color="auto" w:fill="FFFFFF" w:themeFill="background1"/>
        <w:spacing w:line="360" w:lineRule="auto"/>
        <w:rPr>
          <w:rFonts w:ascii="Garamond" w:hAnsi="Garamond"/>
          <w:sz w:val="27"/>
          <w:szCs w:val="27"/>
        </w:rPr>
      </w:pPr>
      <w:r>
        <w:rPr>
          <w:rFonts w:ascii="Garamond" w:hAnsi="Garamond"/>
          <w:sz w:val="27"/>
          <w:szCs w:val="27"/>
        </w:rPr>
        <w:t>Nous avons jusque-là défini la vérité comme étant objective et universelle, c’est-à-dire qu’une pensée, une affirmation, un discours doi</w:t>
      </w:r>
      <w:r w:rsidR="005F62A0">
        <w:rPr>
          <w:rFonts w:ascii="Garamond" w:hAnsi="Garamond"/>
          <w:sz w:val="27"/>
          <w:szCs w:val="27"/>
        </w:rPr>
        <w:t>t</w:t>
      </w:r>
      <w:r>
        <w:rPr>
          <w:rFonts w:ascii="Garamond" w:hAnsi="Garamond"/>
          <w:sz w:val="27"/>
          <w:szCs w:val="27"/>
        </w:rPr>
        <w:t xml:space="preserve"> </w:t>
      </w:r>
      <w:r w:rsidR="005F62A0">
        <w:rPr>
          <w:rFonts w:ascii="Garamond" w:hAnsi="Garamond"/>
          <w:sz w:val="27"/>
          <w:szCs w:val="27"/>
        </w:rPr>
        <w:t>être en adéquation avec l’objet étudié. Par conséquent, une vérité est alors universelle et objective. Elle est valable pour tous.</w:t>
      </w:r>
      <w:r w:rsidR="005F62A0">
        <w:rPr>
          <w:rFonts w:ascii="Garamond" w:hAnsi="Garamond"/>
          <w:sz w:val="27"/>
          <w:szCs w:val="27"/>
        </w:rPr>
        <w:br/>
      </w:r>
    </w:p>
    <w:p w14:paraId="1A4C68D1" w14:textId="07391841" w:rsidR="009F08E1" w:rsidRPr="009F08E1" w:rsidRDefault="005F62A0" w:rsidP="009F08E1">
      <w:pPr>
        <w:shd w:val="clear" w:color="auto" w:fill="FFFFFF" w:themeFill="background1"/>
        <w:spacing w:line="360" w:lineRule="auto"/>
        <w:rPr>
          <w:rFonts w:ascii="Garamond" w:hAnsi="Garamond"/>
          <w:sz w:val="27"/>
          <w:szCs w:val="27"/>
        </w:rPr>
      </w:pPr>
      <w:r>
        <w:rPr>
          <w:rFonts w:ascii="Garamond" w:hAnsi="Garamond"/>
          <w:sz w:val="27"/>
          <w:szCs w:val="27"/>
        </w:rPr>
        <w:t xml:space="preserve">Y a-t-il alors un sens à parler de vérité subjective ? Y a-t-il un sens à parler d’une vérité </w:t>
      </w:r>
      <w:r w:rsidRPr="005F62A0">
        <w:rPr>
          <w:rFonts w:ascii="Garamond" w:hAnsi="Garamond"/>
          <w:i/>
          <w:iCs/>
          <w:sz w:val="27"/>
          <w:szCs w:val="27"/>
        </w:rPr>
        <w:t>pour moi</w:t>
      </w:r>
      <w:r>
        <w:rPr>
          <w:rFonts w:ascii="Garamond" w:hAnsi="Garamond"/>
          <w:sz w:val="27"/>
          <w:szCs w:val="27"/>
        </w:rPr>
        <w:t> ?</w:t>
      </w:r>
    </w:p>
    <w:sectPr w:rsidR="009F08E1" w:rsidRPr="009F0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92838"/>
    <w:multiLevelType w:val="multilevel"/>
    <w:tmpl w:val="3DB8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62A69"/>
    <w:multiLevelType w:val="hybridMultilevel"/>
    <w:tmpl w:val="74820D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042E38"/>
    <w:multiLevelType w:val="hybridMultilevel"/>
    <w:tmpl w:val="4BA8D3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D3"/>
    <w:rsid w:val="005F62A0"/>
    <w:rsid w:val="009F08E1"/>
    <w:rsid w:val="00BE34D1"/>
    <w:rsid w:val="00D74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463E"/>
  <w15:chartTrackingRefBased/>
  <w15:docId w15:val="{2B83EAFF-93A2-416F-BD22-955F9E96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747D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747D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747D3"/>
    <w:rPr>
      <w:color w:val="0000FF"/>
      <w:u w:val="single"/>
    </w:rPr>
  </w:style>
  <w:style w:type="paragraph" w:styleId="NormalWeb">
    <w:name w:val="Normal (Web)"/>
    <w:basedOn w:val="Normal"/>
    <w:uiPriority w:val="99"/>
    <w:semiHidden/>
    <w:unhideWhenUsed/>
    <w:rsid w:val="00D747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747D3"/>
    <w:rPr>
      <w:i/>
      <w:iCs/>
    </w:rPr>
  </w:style>
  <w:style w:type="paragraph" w:styleId="Paragraphedeliste">
    <w:name w:val="List Paragraph"/>
    <w:basedOn w:val="Normal"/>
    <w:uiPriority w:val="34"/>
    <w:qFormat/>
    <w:rsid w:val="00D7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61343">
      <w:bodyDiv w:val="1"/>
      <w:marLeft w:val="0"/>
      <w:marRight w:val="0"/>
      <w:marTop w:val="0"/>
      <w:marBottom w:val="0"/>
      <w:divBdr>
        <w:top w:val="none" w:sz="0" w:space="0" w:color="auto"/>
        <w:left w:val="none" w:sz="0" w:space="0" w:color="auto"/>
        <w:bottom w:val="none" w:sz="0" w:space="0" w:color="auto"/>
        <w:right w:val="none" w:sz="0" w:space="0" w:color="auto"/>
      </w:divBdr>
      <w:divsChild>
        <w:div w:id="1695499756">
          <w:marLeft w:val="0"/>
          <w:marRight w:val="0"/>
          <w:marTop w:val="195"/>
          <w:marBottom w:val="0"/>
          <w:divBdr>
            <w:top w:val="none" w:sz="0" w:space="0" w:color="auto"/>
            <w:left w:val="none" w:sz="0" w:space="0" w:color="auto"/>
            <w:bottom w:val="none" w:sz="0" w:space="0" w:color="auto"/>
            <w:right w:val="none" w:sz="0" w:space="0" w:color="auto"/>
          </w:divBdr>
        </w:div>
        <w:div w:id="236092884">
          <w:marLeft w:val="150"/>
          <w:marRight w:val="150"/>
          <w:marTop w:val="0"/>
          <w:marBottom w:val="0"/>
          <w:divBdr>
            <w:top w:val="none" w:sz="0" w:space="0" w:color="auto"/>
            <w:left w:val="none" w:sz="0" w:space="0" w:color="auto"/>
            <w:bottom w:val="none" w:sz="0" w:space="0" w:color="auto"/>
            <w:right w:val="none" w:sz="0" w:space="0" w:color="auto"/>
          </w:divBdr>
        </w:div>
        <w:div w:id="1798838900">
          <w:marLeft w:val="150"/>
          <w:marRight w:val="150"/>
          <w:marTop w:val="0"/>
          <w:marBottom w:val="0"/>
          <w:divBdr>
            <w:top w:val="none" w:sz="0" w:space="0" w:color="auto"/>
            <w:left w:val="none" w:sz="0" w:space="0" w:color="auto"/>
            <w:bottom w:val="none" w:sz="0" w:space="0" w:color="auto"/>
            <w:right w:val="none" w:sz="0" w:space="0" w:color="auto"/>
          </w:divBdr>
        </w:div>
        <w:div w:id="1967931226">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2692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Pontillo</dc:creator>
  <cp:keywords/>
  <dc:description/>
  <cp:lastModifiedBy>Thomas Pontillo</cp:lastModifiedBy>
  <cp:revision>1</cp:revision>
  <dcterms:created xsi:type="dcterms:W3CDTF">2020-05-07T07:38:00Z</dcterms:created>
  <dcterms:modified xsi:type="dcterms:W3CDTF">2020-05-07T08:08:00Z</dcterms:modified>
</cp:coreProperties>
</file>