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A93511" w:rsidTr="00A93511">
        <w:tc>
          <w:tcPr>
            <w:tcW w:w="9212" w:type="dxa"/>
          </w:tcPr>
          <w:p w:rsidR="00A93511" w:rsidRDefault="00A93511" w:rsidP="00A93511">
            <w:pPr>
              <w:tabs>
                <w:tab w:val="left" w:pos="3285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93511">
              <w:rPr>
                <w:rFonts w:ascii="Comic Sans MS" w:hAnsi="Comic Sans MS"/>
                <w:b/>
                <w:sz w:val="20"/>
                <w:szCs w:val="20"/>
              </w:rPr>
              <w:t>Correction du DS de géographie</w:t>
            </w:r>
          </w:p>
          <w:p w:rsidR="00A93511" w:rsidRDefault="00A93511" w:rsidP="00A93511">
            <w:pPr>
              <w:tabs>
                <w:tab w:val="left" w:pos="3285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93511">
              <w:rPr>
                <w:rFonts w:ascii="Comic Sans MS" w:hAnsi="Comic Sans MS"/>
                <w:b/>
                <w:sz w:val="20"/>
                <w:szCs w:val="20"/>
                <w:u w:val="single"/>
              </w:rPr>
              <w:t>Chap IV</w:t>
            </w:r>
            <w:r w:rsidRPr="00A93511">
              <w:rPr>
                <w:rFonts w:ascii="Comic Sans MS" w:hAnsi="Comic Sans MS"/>
                <w:b/>
                <w:sz w:val="20"/>
                <w:szCs w:val="20"/>
              </w:rPr>
              <w:t> : Le continent américain : entre tensions et intégrations régionales</w:t>
            </w:r>
          </w:p>
          <w:p w:rsidR="00A93511" w:rsidRPr="00A93511" w:rsidRDefault="00A93511" w:rsidP="00A93511">
            <w:pPr>
              <w:tabs>
                <w:tab w:val="left" w:pos="3285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573E7">
              <w:rPr>
                <w:rFonts w:ascii="Comic Sans MS" w:hAnsi="Comic Sans MS"/>
                <w:b/>
                <w:sz w:val="20"/>
                <w:szCs w:val="20"/>
                <w:u w:val="single"/>
              </w:rPr>
              <w:t>ETUDE DE DOCUMENT</w:t>
            </w:r>
            <w:r w:rsidR="00C573E7">
              <w:rPr>
                <w:rFonts w:ascii="Comic Sans MS" w:hAnsi="Comic Sans MS"/>
                <w:b/>
                <w:sz w:val="20"/>
                <w:szCs w:val="20"/>
              </w:rPr>
              <w:t> : La frontière E-U / Mexique</w:t>
            </w:r>
          </w:p>
        </w:tc>
      </w:tr>
    </w:tbl>
    <w:p w:rsidR="00A93511" w:rsidRDefault="00A93511"/>
    <w:p w:rsidR="00A93511" w:rsidRDefault="00A93511"/>
    <w:p w:rsidR="00A93511" w:rsidRPr="00A93511" w:rsidRDefault="00A93511">
      <w:pPr>
        <w:rPr>
          <w:rFonts w:ascii="Comic Sans MS" w:hAnsi="Comic Sans MS"/>
          <w:b/>
          <w:sz w:val="20"/>
          <w:szCs w:val="20"/>
          <w:u w:val="single"/>
        </w:rPr>
      </w:pPr>
      <w:r w:rsidRPr="00A93511">
        <w:rPr>
          <w:rFonts w:ascii="Comic Sans MS" w:hAnsi="Comic Sans MS"/>
          <w:b/>
          <w:sz w:val="20"/>
          <w:szCs w:val="20"/>
          <w:u w:val="single"/>
        </w:rPr>
        <w:t xml:space="preserve">Intro : </w:t>
      </w:r>
    </w:p>
    <w:p w:rsidR="00A93511" w:rsidRDefault="00A93511" w:rsidP="00A93511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A93511">
        <w:rPr>
          <w:rFonts w:ascii="Comic Sans MS" w:hAnsi="Comic Sans MS"/>
          <w:sz w:val="20"/>
          <w:szCs w:val="20"/>
        </w:rPr>
        <w:t>Accroche</w:t>
      </w:r>
      <w:r>
        <w:rPr>
          <w:rFonts w:ascii="Comic Sans MS" w:hAnsi="Comic Sans MS"/>
          <w:sz w:val="20"/>
          <w:szCs w:val="20"/>
        </w:rPr>
        <w:t> </w:t>
      </w:r>
      <w:r w:rsidRPr="00A93511">
        <w:rPr>
          <w:rFonts w:ascii="Comic Sans MS" w:hAnsi="Comic Sans MS"/>
          <w:b/>
          <w:sz w:val="20"/>
          <w:szCs w:val="20"/>
        </w:rPr>
        <w:t xml:space="preserve">: </w:t>
      </w:r>
      <w:r w:rsidRPr="00A93511">
        <w:rPr>
          <w:rFonts w:ascii="Comic Sans MS" w:hAnsi="Comic Sans MS"/>
          <w:b/>
          <w:sz w:val="20"/>
          <w:szCs w:val="20"/>
          <w:u w:val="single"/>
        </w:rPr>
        <w:t>Ex</w:t>
      </w:r>
      <w:r w:rsidRPr="00A93511">
        <w:rPr>
          <w:rFonts w:ascii="Comic Sans MS" w:hAnsi="Comic Sans MS"/>
          <w:b/>
          <w:sz w:val="20"/>
          <w:szCs w:val="20"/>
        </w:rPr>
        <w:t xml:space="preserve"> : </w:t>
      </w:r>
      <w:r w:rsidRPr="00A93511">
        <w:rPr>
          <w:rFonts w:ascii="Comic Sans MS" w:hAnsi="Comic Sans MS"/>
          <w:b/>
          <w:sz w:val="20"/>
          <w:szCs w:val="20"/>
          <w:u w:val="single"/>
        </w:rPr>
        <w:t>côte à côte</w:t>
      </w:r>
      <w:r>
        <w:rPr>
          <w:rFonts w:ascii="Comic Sans MS" w:hAnsi="Comic Sans MS"/>
          <w:sz w:val="20"/>
          <w:szCs w:val="20"/>
        </w:rPr>
        <w:t> : 1</w:t>
      </w:r>
      <w:r w:rsidRPr="00A93511">
        <w:rPr>
          <w:rFonts w:ascii="Comic Sans MS" w:hAnsi="Comic Sans MS"/>
          <w:sz w:val="20"/>
          <w:szCs w:val="20"/>
          <w:vertAlign w:val="superscript"/>
        </w:rPr>
        <w:t>ère</w:t>
      </w:r>
      <w:r>
        <w:rPr>
          <w:rFonts w:ascii="Comic Sans MS" w:hAnsi="Comic Sans MS"/>
          <w:sz w:val="20"/>
          <w:szCs w:val="20"/>
        </w:rPr>
        <w:t xml:space="preserve"> puissance mondiale et un pays émergent qui fait partie des Jaguars</w:t>
      </w:r>
    </w:p>
    <w:p w:rsidR="00A93511" w:rsidRDefault="00A93511" w:rsidP="00A93511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Présentation du doc ; </w:t>
      </w:r>
    </w:p>
    <w:p w:rsidR="00A93511" w:rsidRDefault="00A93511" w:rsidP="00A93511">
      <w:pPr>
        <w:pStyle w:val="Paragraphedeliste"/>
        <w:numPr>
          <w:ilvl w:val="0"/>
          <w:numId w:val="2"/>
        </w:numPr>
      </w:pPr>
      <w:r w:rsidRPr="00A93511">
        <w:rPr>
          <w:rFonts w:ascii="Comic Sans MS" w:hAnsi="Comic Sans MS"/>
          <w:sz w:val="20"/>
          <w:szCs w:val="20"/>
        </w:rPr>
        <w:t>PB.</w:t>
      </w:r>
    </w:p>
    <w:p w:rsidR="00A93511" w:rsidRDefault="00A93511"/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06"/>
        <w:gridCol w:w="1606"/>
        <w:gridCol w:w="3213"/>
        <w:gridCol w:w="3213"/>
      </w:tblGrid>
      <w:tr w:rsidR="00A93511" w:rsidTr="00A06120"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06120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Plan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06120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Doc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06120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Cours</w:t>
            </w:r>
          </w:p>
        </w:tc>
      </w:tr>
      <w:tr w:rsidR="00A93511" w:rsidTr="00A06120">
        <w:tc>
          <w:tcPr>
            <w:tcW w:w="16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06120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:rsidR="00A93511" w:rsidRDefault="00A93511" w:rsidP="00A06120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:rsidR="00A93511" w:rsidRDefault="00A93511" w:rsidP="00A06120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:rsidR="00A93511" w:rsidRDefault="00A93511" w:rsidP="00A93511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A93511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I)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 Zone d’intégration régionale</w:t>
            </w:r>
          </w:p>
          <w:p w:rsidR="0073716C" w:rsidRDefault="0073716C" w:rsidP="00A93511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:rsidR="0073716C" w:rsidRDefault="0073716C" w:rsidP="00A93511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= INTERFACE</w:t>
            </w:r>
          </w:p>
          <w:p w:rsidR="00A93511" w:rsidRDefault="00A93511" w:rsidP="00A93511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93511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1) Flux de marchandises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« Les flux de marchandises sont intenses et désormais 80% des échanges du Mexique se font avec son voisin du Nord » ;</w:t>
            </w:r>
          </w:p>
          <w:p w:rsidR="00A93511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« pétrole, matières 1ères, minerais, produits agricoles du Sonora et biens d’équipement, services financiers, culturels »…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=&gt; Succès de l’ALENA</w:t>
            </w:r>
          </w:p>
          <w:p w:rsidR="00A93511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A93511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A93511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A93511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 w:rsidRPr="00A93511">
              <w:rPr>
                <w:rFonts w:ascii="Comic Sans MS" w:hAnsi="Comic Sans MS"/>
                <w:sz w:val="20"/>
                <w:szCs w:val="20"/>
              </w:rPr>
              <w:t>=</w:t>
            </w:r>
            <w:r>
              <w:rPr>
                <w:rFonts w:ascii="Comic Sans MS" w:hAnsi="Comic Sans MS"/>
                <w:sz w:val="20"/>
                <w:szCs w:val="20"/>
              </w:rPr>
              <w:t>&gt; Grande diversité de marchandises</w:t>
            </w:r>
          </w:p>
        </w:tc>
      </w:tr>
      <w:tr w:rsidR="00A93511" w:rsidTr="00A06120"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06120"/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93511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2) Flux migratoires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« Attraction » des E-U = «</w:t>
            </w:r>
            <w:r w:rsidR="00C573E7">
              <w:rPr>
                <w:rFonts w:ascii="Comic Sans MS" w:hAnsi="Comic Sans MS"/>
                <w:sz w:val="20"/>
                <w:szCs w:val="20"/>
              </w:rPr>
              <w:t>la frontière la plus traversée du monde avec</w:t>
            </w:r>
            <w:r>
              <w:rPr>
                <w:rFonts w:ascii="Comic Sans MS" w:hAnsi="Comic Sans MS"/>
                <w:sz w:val="20"/>
                <w:szCs w:val="20"/>
              </w:rPr>
              <w:t> </w:t>
            </w:r>
            <w:r w:rsidR="00C573E7">
              <w:rPr>
                <w:rFonts w:ascii="Comic Sans MS" w:hAnsi="Comic Sans MS"/>
                <w:sz w:val="20"/>
                <w:szCs w:val="20"/>
              </w:rPr>
              <w:t xml:space="preserve">3 M de mouvements par an » ; </w:t>
            </w:r>
          </w:p>
          <w:p w:rsidR="00C573E7" w:rsidRDefault="00C573E7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« un nord et un sud »</w:t>
            </w:r>
          </w:p>
          <w:p w:rsidR="00C573E7" w:rsidRDefault="00C573E7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C573E7" w:rsidRDefault="00C573E7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C573E7" w:rsidRDefault="00C573E7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C573E7" w:rsidRDefault="00C573E7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A93511" w:rsidRPr="00A93511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3E7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 w:rsidRPr="00C573E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=&gt; Migrations Sud / Nord du</w:t>
            </w:r>
            <w:r w:rsidR="00C573E7">
              <w:rPr>
                <w:rFonts w:ascii="Comic Sans MS" w:hAnsi="Comic Sans MS"/>
                <w:sz w:val="20"/>
                <w:szCs w:val="20"/>
              </w:rPr>
              <w:t>es aux différences de développement</w:t>
            </w:r>
          </w:p>
          <w:p w:rsidR="00C573E7" w:rsidRDefault="00C573E7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C573E7" w:rsidRDefault="00C573E7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=&gt; Première puissance du monde côte à côte avec un pays émergent (qui fait partie des Jaguars)</w:t>
            </w:r>
          </w:p>
          <w:p w:rsidR="00C573E7" w:rsidRDefault="00C573E7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A93511" w:rsidRDefault="00C573E7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=&gt; </w:t>
            </w:r>
            <w:r w:rsidR="00A93511">
              <w:rPr>
                <w:rFonts w:ascii="Comic Sans MS" w:hAnsi="Comic Sans MS"/>
                <w:sz w:val="20"/>
                <w:szCs w:val="20"/>
              </w:rPr>
              <w:t>MEXAMERIQUE</w:t>
            </w:r>
            <w:r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008443B0">
              <w:rPr>
                <w:rFonts w:ascii="Comic Sans MS" w:hAnsi="Comic Sans MS"/>
                <w:sz w:val="20"/>
                <w:szCs w:val="20"/>
              </w:rPr>
              <w:t>de la Californie à la Floride : mixité culturelle)</w:t>
            </w:r>
          </w:p>
          <w:p w:rsidR="00A93511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A93511" w:rsidRDefault="00A93511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93511" w:rsidTr="00A06120"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06120"/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93511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3) Flux d’investissements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9351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3716C">
              <w:rPr>
                <w:rFonts w:ascii="Comic Sans MS" w:hAnsi="Comic Sans MS"/>
                <w:sz w:val="20"/>
                <w:szCs w:val="20"/>
              </w:rPr>
              <w:t xml:space="preserve"> « Frontière devenue un territoire de production avec les maquiladoras » : « usines d’assemblage […] [qui] ont profité d’exonérations temporaires de droits de douane »</w:t>
            </w:r>
          </w:p>
          <w:p w:rsidR="00A93511" w:rsidRDefault="00A93511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C573E7" w:rsidRDefault="00C573E7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« Gémellité » des villes</w:t>
            </w:r>
          </w:p>
          <w:p w:rsidR="00C573E7" w:rsidRDefault="00C573E7" w:rsidP="00C573E7">
            <w:pPr>
              <w:pStyle w:val="TableContents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93511">
              <w:rPr>
                <w:rFonts w:ascii="Comic Sans MS" w:hAnsi="Comic Sans MS"/>
                <w:sz w:val="20"/>
                <w:szCs w:val="20"/>
                <w:lang w:val="en-US"/>
              </w:rPr>
              <w:t>Ex : « San Diego/Tijuana, El Paso/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Ciudad Juarez”</w:t>
            </w: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 “Ces emplois sont laminés par la concurrence chinoise” ;</w:t>
            </w:r>
          </w:p>
          <w:p w:rsidR="0073716C" w:rsidRPr="00C573E7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- “Pékin est le 2ème partenaire commercial des E-U”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3E7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=&gt; Investissements étatsuniens pour profiter du faible coût de main d’œuvre ; </w:t>
            </w: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=&gt; Importation de composants au Mexique, puis assemblage et enfin produits finis réexpédiés aux E-U ensuite</w:t>
            </w:r>
          </w:p>
          <w:p w:rsidR="00A93511" w:rsidRDefault="00A93511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73716C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73716C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73716C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73716C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73716C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=&gt; Maquiladoras : Moyen de concurrencer la Chine</w:t>
            </w:r>
          </w:p>
          <w:p w:rsidR="0073716C" w:rsidRDefault="0073716C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93511" w:rsidTr="00A06120">
        <w:tc>
          <w:tcPr>
            <w:tcW w:w="16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06120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:rsidR="00A93511" w:rsidRDefault="00A93511" w:rsidP="00C573E7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II)  </w:t>
            </w:r>
            <w:r w:rsidR="0073716C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Zone de tensions</w:t>
            </w: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= BARRIERE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73716C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1) </w:t>
            </w:r>
            <w:r w:rsidR="0073716C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Une barrière entre un Nord et un Sud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73716C">
              <w:rPr>
                <w:rFonts w:ascii="Comic Sans MS" w:hAnsi="Comic Sans MS"/>
                <w:sz w:val="20"/>
                <w:szCs w:val="20"/>
              </w:rPr>
              <w:t>« par où transitent des migrants illégaux […] dont 75% d’hispaniques »</w:t>
            </w: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A93511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« barrière culturelle entre un nord et un sud, deux niveaux de vie […], deux modes de vie où s’expriment attraction et répulsion »</w:t>
            </w: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B3408E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« barrière » ; </w:t>
            </w:r>
          </w:p>
          <w:p w:rsidR="00B3408E" w:rsidRDefault="00B3408E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« transformée pour être imperméable : caméras de surveillance, murs électroniques, placages de blindés issus de la guerre d’Irak » ;</w:t>
            </w:r>
          </w:p>
          <w:p w:rsidR="00B3408E" w:rsidRDefault="00B3408E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« obsession de sécurisation »</w:t>
            </w:r>
          </w:p>
          <w:p w:rsidR="00B3408E" w:rsidRDefault="00B3408E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« l’administration a multiplié les surenchères pour rendre hermétique une frontière 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=&gt; </w:t>
            </w:r>
            <w:r w:rsidR="0073716C">
              <w:rPr>
                <w:rFonts w:ascii="Comic Sans MS" w:hAnsi="Comic Sans MS"/>
                <w:sz w:val="20"/>
                <w:szCs w:val="20"/>
              </w:rPr>
              <w:t xml:space="preserve">Attraction de la première puissance économique du monde ; </w:t>
            </w:r>
          </w:p>
          <w:p w:rsidR="00A93511" w:rsidRDefault="0073716C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« American Way of Life », « Rêve américain »</w:t>
            </w:r>
          </w:p>
          <w:p w:rsidR="0073716C" w:rsidRDefault="0073716C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=&gt; 1</w:t>
            </w:r>
            <w:r w:rsidRPr="0073716C">
              <w:rPr>
                <w:rFonts w:ascii="Comic Sans MS" w:hAnsi="Comic Sans MS"/>
                <w:sz w:val="20"/>
                <w:szCs w:val="20"/>
                <w:vertAlign w:val="superscript"/>
              </w:rPr>
              <w:t>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pays d’accueil pour les pays d’Amérique latine, dont le 1</w:t>
            </w:r>
            <w:r w:rsidRPr="0073716C">
              <w:rPr>
                <w:rFonts w:ascii="Comic Sans MS" w:hAnsi="Comic Sans MS"/>
                <w:sz w:val="20"/>
                <w:szCs w:val="20"/>
                <w:vertAlign w:val="superscript"/>
              </w:rPr>
              <w:t>er</w:t>
            </w:r>
            <w:r>
              <w:rPr>
                <w:rFonts w:ascii="Comic Sans MS" w:hAnsi="Comic Sans MS"/>
                <w:sz w:val="20"/>
                <w:szCs w:val="20"/>
              </w:rPr>
              <w:t> : le Mexique</w:t>
            </w:r>
          </w:p>
          <w:p w:rsidR="00A93511" w:rsidRDefault="00A93511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A93511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73716C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73716C" w:rsidRDefault="00A93511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=&gt; </w:t>
            </w:r>
            <w:r w:rsidR="0073716C">
              <w:rPr>
                <w:rFonts w:ascii="Comic Sans MS" w:hAnsi="Comic Sans MS"/>
                <w:sz w:val="20"/>
                <w:szCs w:val="20"/>
              </w:rPr>
              <w:t>E-U : géant inquiétant</w:t>
            </w:r>
          </w:p>
          <w:p w:rsidR="00B3408E" w:rsidRDefault="00B3408E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B3408E" w:rsidRDefault="00B3408E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B3408E" w:rsidRDefault="00B3408E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=&gt; Frontière fortifiée sur le 1/3 de sa longueur de façon discontinue</w:t>
            </w:r>
            <w:r w:rsidR="001106B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sous Bush</w:t>
            </w:r>
            <w:r w:rsidR="001106B1">
              <w:rPr>
                <w:rFonts w:ascii="Comic Sans MS" w:hAnsi="Comic Sans MS"/>
                <w:sz w:val="20"/>
                <w:szCs w:val="20"/>
              </w:rPr>
              <w:t xml:space="preserve"> (2000-2008)</w:t>
            </w:r>
            <w:r>
              <w:rPr>
                <w:rFonts w:ascii="Comic Sans MS" w:hAnsi="Comic Sans MS"/>
                <w:sz w:val="20"/>
                <w:szCs w:val="20"/>
              </w:rPr>
              <w:t xml:space="preserve"> et Obam</w:t>
            </w:r>
            <w:r w:rsidR="001106B1">
              <w:rPr>
                <w:rFonts w:ascii="Comic Sans MS" w:hAnsi="Comic Sans MS"/>
                <w:sz w:val="20"/>
                <w:szCs w:val="20"/>
              </w:rPr>
              <w:t>a (2008-2016)</w:t>
            </w:r>
            <w:r>
              <w:rPr>
                <w:rFonts w:ascii="Comic Sans MS" w:hAnsi="Comic Sans MS"/>
                <w:sz w:val="20"/>
                <w:szCs w:val="20"/>
              </w:rPr>
              <w:t> : murs, palissades</w:t>
            </w:r>
            <w:r w:rsidR="001106B1">
              <w:rPr>
                <w:rFonts w:ascii="Comic Sans MS" w:hAnsi="Comic Sans MS"/>
                <w:sz w:val="20"/>
                <w:szCs w:val="20"/>
              </w:rPr>
              <w:t>...</w:t>
            </w:r>
          </w:p>
          <w:p w:rsidR="00B3408E" w:rsidRDefault="00B3408E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  <w:p w:rsidR="00B3408E" w:rsidRDefault="00B3408E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=&gt; Projet de Trump de construction d’un mur continu sur la totalité de la frontière de 9 mètres de haut</w:t>
            </w:r>
          </w:p>
          <w:p w:rsidR="00B3408E" w:rsidRDefault="00B3408E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BUT : rendre la frontière infranchissable</w:t>
            </w:r>
          </w:p>
        </w:tc>
      </w:tr>
      <w:tr w:rsidR="00A93511" w:rsidTr="00A06120"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A06120"/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C573E7">
            <w:pPr>
              <w:pStyle w:val="TableContents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2) </w:t>
            </w:r>
            <w:r w:rsidR="0073716C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Trafics illicites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3E7" w:rsidRDefault="00A93511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« </w:t>
            </w:r>
            <w:r w:rsidR="00B3408E">
              <w:rPr>
                <w:rFonts w:ascii="Comic Sans MS" w:hAnsi="Comic Sans MS"/>
                <w:sz w:val="20"/>
                <w:szCs w:val="20"/>
              </w:rPr>
              <w:t>Trafic de cocaïne […] (77</w:t>
            </w:r>
          </w:p>
          <w:p w:rsidR="00B3408E" w:rsidRDefault="00B3408E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% de l’approvisionnement du marché américain transite par le Mexique) »</w:t>
            </w:r>
          </w:p>
          <w:p w:rsidR="00A93511" w:rsidRDefault="00A93511" w:rsidP="00A06120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511" w:rsidRDefault="00A93511" w:rsidP="00C573E7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=&gt; </w:t>
            </w:r>
            <w:r w:rsidR="006241BD">
              <w:rPr>
                <w:rFonts w:ascii="Comic Sans MS" w:hAnsi="Comic Sans MS"/>
                <w:sz w:val="20"/>
                <w:szCs w:val="20"/>
              </w:rPr>
              <w:t>Principal producteur de cocaïne : Colombie (plus de 850 tonnes en 2016 soit +34% par rapport à 2015 + surface des plantations de coca a progressé de 52% en 2016</w:t>
            </w:r>
          </w:p>
        </w:tc>
      </w:tr>
    </w:tbl>
    <w:p w:rsidR="00A93511" w:rsidRDefault="00A93511" w:rsidP="00A93511">
      <w:pPr>
        <w:pStyle w:val="Standard"/>
        <w:jc w:val="both"/>
        <w:rPr>
          <w:sz w:val="20"/>
          <w:szCs w:val="20"/>
        </w:rPr>
      </w:pPr>
    </w:p>
    <w:p w:rsidR="00A93511" w:rsidRDefault="00A93511" w:rsidP="00A93511">
      <w:pPr>
        <w:pStyle w:val="Standard"/>
        <w:jc w:val="both"/>
        <w:rPr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CONCLUSION :</w:t>
      </w:r>
    </w:p>
    <w:p w:rsidR="00A93511" w:rsidRDefault="00A93511" w:rsidP="00A93511">
      <w:pPr>
        <w:pStyle w:val="Standard"/>
        <w:jc w:val="both"/>
        <w:rPr>
          <w:sz w:val="20"/>
          <w:szCs w:val="20"/>
        </w:rPr>
      </w:pPr>
    </w:p>
    <w:p w:rsidR="00A93511" w:rsidRDefault="00A93511" w:rsidP="00A93511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Réponse à la PB ;</w:t>
      </w:r>
    </w:p>
    <w:p w:rsidR="00127B80" w:rsidRPr="006241BD" w:rsidRDefault="00A93511" w:rsidP="006241BD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Ouverture</w:t>
      </w:r>
      <w:r w:rsidR="006241BD">
        <w:rPr>
          <w:rFonts w:ascii="Comic Sans MS" w:hAnsi="Comic Sans MS"/>
          <w:sz w:val="20"/>
          <w:szCs w:val="20"/>
        </w:rPr>
        <w:t xml:space="preserve"> </w:t>
      </w:r>
      <w:r w:rsidR="006241BD" w:rsidRPr="00DA6893">
        <w:rPr>
          <w:rFonts w:ascii="Comic Sans MS" w:hAnsi="Comic Sans MS"/>
          <w:b/>
          <w:sz w:val="20"/>
          <w:szCs w:val="20"/>
          <w:u w:val="single"/>
        </w:rPr>
        <w:t>EX :</w:t>
      </w:r>
      <w:r w:rsidR="006241BD">
        <w:rPr>
          <w:rFonts w:ascii="Comic Sans MS" w:hAnsi="Comic Sans MS"/>
          <w:sz w:val="20"/>
          <w:szCs w:val="20"/>
        </w:rPr>
        <w:t xml:space="preserve"> S’interroger sur les relations entre E-U/Mexique si le projet de Trump voit le jour.</w:t>
      </w:r>
    </w:p>
    <w:p w:rsidR="006241BD" w:rsidRDefault="006241BD" w:rsidP="006241BD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:rsidR="006241BD" w:rsidRPr="006241BD" w:rsidRDefault="006241BD" w:rsidP="006241BD">
      <w:pPr>
        <w:pStyle w:val="Standard"/>
        <w:jc w:val="both"/>
        <w:rPr>
          <w:sz w:val="20"/>
          <w:szCs w:val="20"/>
        </w:rPr>
      </w:pPr>
    </w:p>
    <w:sectPr w:rsidR="006241BD" w:rsidRPr="006241BD" w:rsidSect="00127B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BC" w:rsidRDefault="005965BC" w:rsidP="00A93511">
      <w:r>
        <w:separator/>
      </w:r>
    </w:p>
  </w:endnote>
  <w:endnote w:type="continuationSeparator" w:id="1">
    <w:p w:rsidR="005965BC" w:rsidRDefault="005965BC" w:rsidP="00A9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BC" w:rsidRDefault="005965BC" w:rsidP="00A93511">
      <w:r>
        <w:separator/>
      </w:r>
    </w:p>
  </w:footnote>
  <w:footnote w:type="continuationSeparator" w:id="1">
    <w:p w:rsidR="005965BC" w:rsidRDefault="005965BC" w:rsidP="00A93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11" w:rsidRPr="00A93511" w:rsidRDefault="00A93511">
    <w:pPr>
      <w:pStyle w:val="En-tte"/>
      <w:rPr>
        <w:rFonts w:ascii="Comic Sans MS" w:hAnsi="Comic Sans MS"/>
        <w:b/>
        <w:sz w:val="16"/>
        <w:szCs w:val="16"/>
      </w:rPr>
    </w:pPr>
    <w:r w:rsidRPr="00A93511">
      <w:rPr>
        <w:rFonts w:ascii="Comic Sans MS" w:hAnsi="Comic Sans MS"/>
        <w:b/>
        <w:sz w:val="16"/>
        <w:szCs w:val="16"/>
      </w:rPr>
      <w:t>TS</w:t>
    </w:r>
    <w:r w:rsidRPr="00A93511">
      <w:rPr>
        <w:rFonts w:ascii="Comic Sans MS" w:hAnsi="Comic Sans MS"/>
        <w:b/>
        <w:sz w:val="16"/>
        <w:szCs w:val="16"/>
      </w:rPr>
      <w:tab/>
      <w:t>GEOGRAPHIE </w:t>
    </w:r>
    <w:r w:rsidRPr="00A93511">
      <w:rPr>
        <w:rFonts w:ascii="Comic Sans MS" w:hAnsi="Comic Sans MS"/>
        <w:b/>
        <w:sz w:val="16"/>
        <w:szCs w:val="16"/>
        <w:u w:val="single"/>
      </w:rPr>
      <w:t>: Chapitre IV</w:t>
    </w:r>
    <w:r w:rsidRPr="00A93511">
      <w:rPr>
        <w:rFonts w:ascii="Comic Sans MS" w:hAnsi="Comic Sans MS"/>
        <w:b/>
        <w:sz w:val="16"/>
        <w:szCs w:val="16"/>
      </w:rPr>
      <w:t> : Le continent américain : entre tensions et intégrations régionales</w:t>
    </w:r>
  </w:p>
  <w:p w:rsidR="00A93511" w:rsidRPr="00A93511" w:rsidRDefault="00A93511">
    <w:pPr>
      <w:pStyle w:val="En-tte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EEB"/>
    <w:multiLevelType w:val="hybridMultilevel"/>
    <w:tmpl w:val="0010E5A0"/>
    <w:lvl w:ilvl="0" w:tplc="A692D7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F6B"/>
    <w:multiLevelType w:val="multilevel"/>
    <w:tmpl w:val="371A67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43D3448D"/>
    <w:multiLevelType w:val="hybridMultilevel"/>
    <w:tmpl w:val="2A766CD8"/>
    <w:lvl w:ilvl="0" w:tplc="8766B4D0">
      <w:start w:val="3"/>
      <w:numFmt w:val="bullet"/>
      <w:lvlText w:val=""/>
      <w:lvlJc w:val="left"/>
      <w:pPr>
        <w:ind w:left="405" w:hanging="360"/>
      </w:pPr>
      <w:rPr>
        <w:rFonts w:ascii="Wingdings" w:eastAsia="SimSun" w:hAnsi="Wingding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CC73670"/>
    <w:multiLevelType w:val="hybridMultilevel"/>
    <w:tmpl w:val="4516EDBC"/>
    <w:lvl w:ilvl="0" w:tplc="087E322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F61EA"/>
    <w:multiLevelType w:val="hybridMultilevel"/>
    <w:tmpl w:val="D2D23D0E"/>
    <w:lvl w:ilvl="0" w:tplc="0D88909A">
      <w:start w:val="1"/>
      <w:numFmt w:val="bullet"/>
      <w:lvlText w:val=""/>
      <w:lvlJc w:val="left"/>
      <w:pPr>
        <w:ind w:left="720" w:hanging="360"/>
      </w:pPr>
      <w:rPr>
        <w:rFonts w:ascii="Wingdings" w:eastAsia="SimSun" w:hAnsi="Wingding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511"/>
    <w:rsid w:val="000436C7"/>
    <w:rsid w:val="001106B1"/>
    <w:rsid w:val="00127B80"/>
    <w:rsid w:val="001E0250"/>
    <w:rsid w:val="003759F4"/>
    <w:rsid w:val="005965BC"/>
    <w:rsid w:val="006241BD"/>
    <w:rsid w:val="0072151D"/>
    <w:rsid w:val="0073716C"/>
    <w:rsid w:val="007F3D7A"/>
    <w:rsid w:val="008443B0"/>
    <w:rsid w:val="00A93511"/>
    <w:rsid w:val="00B3408E"/>
    <w:rsid w:val="00C573E7"/>
    <w:rsid w:val="00DA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93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93511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A935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9351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A935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9351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51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511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Grilledutableau">
    <w:name w:val="Table Grid"/>
    <w:basedOn w:val="TableauNormal"/>
    <w:uiPriority w:val="59"/>
    <w:rsid w:val="00A9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35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DA7FF-A3EC-43FE-939C-391C3D59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Sylvie RENOUARD</cp:lastModifiedBy>
  <cp:revision>5</cp:revision>
  <cp:lastPrinted>2018-02-03T13:28:00Z</cp:lastPrinted>
  <dcterms:created xsi:type="dcterms:W3CDTF">2018-02-03T13:26:00Z</dcterms:created>
  <dcterms:modified xsi:type="dcterms:W3CDTF">2018-02-03T13:29:00Z</dcterms:modified>
</cp:coreProperties>
</file>